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C68" w:rsidRDefault="00286F6D" w:rsidP="00286F6D">
      <w:pPr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286F6D">
        <w:rPr>
          <w:rFonts w:ascii="Times New Roman" w:hAnsi="Times New Roman" w:cs="Times New Roman"/>
          <w:sz w:val="24"/>
          <w:szCs w:val="24"/>
          <w:u w:val="single"/>
        </w:rPr>
        <w:t>Projekt</w:t>
      </w:r>
    </w:p>
    <w:p w:rsidR="00286F6D" w:rsidRPr="00F46A54" w:rsidRDefault="00286F6D" w:rsidP="00286F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A54">
        <w:rPr>
          <w:rFonts w:ascii="Times New Roman" w:hAnsi="Times New Roman" w:cs="Times New Roman"/>
          <w:b/>
          <w:sz w:val="24"/>
          <w:szCs w:val="24"/>
        </w:rPr>
        <w:t>Ustawa</w:t>
      </w:r>
      <w:bookmarkStart w:id="0" w:name="_GoBack"/>
      <w:bookmarkEnd w:id="0"/>
    </w:p>
    <w:p w:rsidR="00286F6D" w:rsidRPr="00F46A54" w:rsidRDefault="00286F6D" w:rsidP="00286F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A54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F46A54" w:rsidRPr="00F46A54">
        <w:rPr>
          <w:rFonts w:ascii="Times New Roman" w:hAnsi="Times New Roman" w:cs="Times New Roman"/>
          <w:b/>
          <w:sz w:val="24"/>
          <w:szCs w:val="24"/>
        </w:rPr>
        <w:t>……………</w:t>
      </w:r>
    </w:p>
    <w:p w:rsidR="00286F6D" w:rsidRPr="00F46A54" w:rsidRDefault="00286F6D" w:rsidP="00286F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A54">
        <w:rPr>
          <w:rFonts w:ascii="Times New Roman" w:hAnsi="Times New Roman" w:cs="Times New Roman"/>
          <w:b/>
          <w:sz w:val="24"/>
          <w:szCs w:val="24"/>
        </w:rPr>
        <w:t>w sprawie szczególnych zasad przeprowadzania głosowania korespondencyjnego w wyborach Prezydenta Rzeczypos</w:t>
      </w:r>
      <w:r w:rsidR="00D84337" w:rsidRPr="00F46A54">
        <w:rPr>
          <w:rFonts w:ascii="Times New Roman" w:hAnsi="Times New Roman" w:cs="Times New Roman"/>
          <w:b/>
          <w:sz w:val="24"/>
          <w:szCs w:val="24"/>
        </w:rPr>
        <w:t xml:space="preserve">politej Polskiej zarządzonych </w:t>
      </w:r>
      <w:r w:rsidR="00854DF8" w:rsidRPr="00F46A54">
        <w:rPr>
          <w:rFonts w:ascii="Times New Roman" w:hAnsi="Times New Roman" w:cs="Times New Roman"/>
          <w:b/>
          <w:sz w:val="24"/>
          <w:szCs w:val="24"/>
        </w:rPr>
        <w:t>w</w:t>
      </w:r>
      <w:r w:rsidR="00D84337" w:rsidRPr="00F46A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6A54">
        <w:rPr>
          <w:rFonts w:ascii="Times New Roman" w:hAnsi="Times New Roman" w:cs="Times New Roman"/>
          <w:b/>
          <w:sz w:val="24"/>
          <w:szCs w:val="24"/>
        </w:rPr>
        <w:t xml:space="preserve">2020 r. </w:t>
      </w:r>
    </w:p>
    <w:p w:rsidR="00286F6D" w:rsidRDefault="00286F6D" w:rsidP="00286F6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86F6D" w:rsidRPr="00DF146E" w:rsidRDefault="00286F6D" w:rsidP="00286F6D">
      <w:pPr>
        <w:jc w:val="both"/>
        <w:rPr>
          <w:rFonts w:ascii="Times New Roman" w:hAnsi="Times New Roman" w:cs="Times New Roman"/>
          <w:sz w:val="24"/>
          <w:szCs w:val="24"/>
        </w:rPr>
      </w:pPr>
      <w:r w:rsidRPr="00286F6D">
        <w:rPr>
          <w:rFonts w:ascii="Times New Roman" w:hAnsi="Times New Roman" w:cs="Times New Roman"/>
          <w:b/>
          <w:sz w:val="24"/>
          <w:szCs w:val="24"/>
        </w:rPr>
        <w:t>Art.1.</w:t>
      </w:r>
      <w:r>
        <w:rPr>
          <w:rFonts w:ascii="Times New Roman" w:hAnsi="Times New Roman" w:cs="Times New Roman"/>
          <w:sz w:val="24"/>
          <w:szCs w:val="24"/>
        </w:rPr>
        <w:t xml:space="preserve"> Ustawa określa  szczególne</w:t>
      </w:r>
      <w:r w:rsidRPr="00286F6D">
        <w:rPr>
          <w:rFonts w:ascii="Times New Roman" w:hAnsi="Times New Roman" w:cs="Times New Roman"/>
          <w:sz w:val="24"/>
          <w:szCs w:val="24"/>
        </w:rPr>
        <w:t xml:space="preserve"> zasad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286F6D">
        <w:rPr>
          <w:rFonts w:ascii="Times New Roman" w:hAnsi="Times New Roman" w:cs="Times New Roman"/>
          <w:sz w:val="24"/>
          <w:szCs w:val="24"/>
        </w:rPr>
        <w:t xml:space="preserve"> przeprowadzania głosowania korespondencyjnego w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86F6D">
        <w:rPr>
          <w:rFonts w:ascii="Times New Roman" w:hAnsi="Times New Roman" w:cs="Times New Roman"/>
          <w:sz w:val="24"/>
          <w:szCs w:val="24"/>
        </w:rPr>
        <w:t xml:space="preserve">wyborach Prezydenta Rzeczypospolitej </w:t>
      </w:r>
      <w:r>
        <w:rPr>
          <w:rFonts w:ascii="Times New Roman" w:hAnsi="Times New Roman" w:cs="Times New Roman"/>
          <w:sz w:val="24"/>
          <w:szCs w:val="24"/>
        </w:rPr>
        <w:t xml:space="preserve">Polskiej zarządzonych </w:t>
      </w:r>
      <w:r w:rsidR="00854DF8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2020 r</w:t>
      </w:r>
      <w:r w:rsidRPr="00DF146E">
        <w:rPr>
          <w:rFonts w:ascii="Times New Roman" w:hAnsi="Times New Roman" w:cs="Times New Roman"/>
          <w:sz w:val="24"/>
          <w:szCs w:val="24"/>
        </w:rPr>
        <w:t xml:space="preserve">., w związku z ogłoszonym stanem epidemii na terytorium Rzeczypospolitej Polskiej. </w:t>
      </w:r>
    </w:p>
    <w:p w:rsidR="00286F6D" w:rsidRDefault="00286F6D" w:rsidP="00286F6D">
      <w:pPr>
        <w:jc w:val="both"/>
        <w:rPr>
          <w:rFonts w:ascii="Times New Roman" w:hAnsi="Times New Roman" w:cs="Times New Roman"/>
          <w:sz w:val="24"/>
          <w:szCs w:val="24"/>
        </w:rPr>
      </w:pPr>
      <w:r w:rsidRPr="00286F6D">
        <w:rPr>
          <w:rFonts w:ascii="Times New Roman" w:hAnsi="Times New Roman" w:cs="Times New Roman"/>
          <w:b/>
          <w:sz w:val="24"/>
          <w:szCs w:val="24"/>
        </w:rPr>
        <w:t>Art.</w:t>
      </w:r>
      <w:r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8E45A8">
        <w:rPr>
          <w:rFonts w:ascii="Times New Roman" w:hAnsi="Times New Roman" w:cs="Times New Roman"/>
          <w:sz w:val="24"/>
          <w:szCs w:val="24"/>
        </w:rPr>
        <w:t xml:space="preserve">. </w:t>
      </w:r>
      <w:r w:rsidR="008E45A8" w:rsidRPr="008E45A8">
        <w:rPr>
          <w:rFonts w:ascii="Times New Roman" w:hAnsi="Times New Roman" w:cs="Times New Roman"/>
          <w:sz w:val="24"/>
          <w:szCs w:val="24"/>
        </w:rPr>
        <w:t>1.</w:t>
      </w:r>
      <w:r w:rsidR="008E45A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286F6D">
        <w:rPr>
          <w:rFonts w:ascii="Times New Roman" w:hAnsi="Times New Roman" w:cs="Times New Roman"/>
          <w:sz w:val="24"/>
          <w:szCs w:val="24"/>
        </w:rPr>
        <w:t> wyborach Prezydenta Rzeczypospolitej Polskiej</w:t>
      </w:r>
      <w:r>
        <w:rPr>
          <w:rFonts w:ascii="Times New Roman" w:hAnsi="Times New Roman" w:cs="Times New Roman"/>
          <w:sz w:val="24"/>
          <w:szCs w:val="24"/>
        </w:rPr>
        <w:t xml:space="preserve"> zarządzonych </w:t>
      </w:r>
      <w:r w:rsidR="00854DF8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2020 r. możliwość głosowania korespondencyjnego, o którym mowa w rozdziale 6a ustawy z dnia </w:t>
      </w:r>
      <w:r w:rsidRPr="00286F6D">
        <w:rPr>
          <w:rFonts w:ascii="Times New Roman" w:hAnsi="Times New Roman" w:cs="Times New Roman"/>
          <w:sz w:val="24"/>
          <w:szCs w:val="24"/>
        </w:rPr>
        <w:t>5 stycznia 2011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86F6D">
        <w:rPr>
          <w:rFonts w:ascii="Times New Roman" w:hAnsi="Times New Roman" w:cs="Times New Roman"/>
          <w:sz w:val="24"/>
          <w:szCs w:val="24"/>
        </w:rPr>
        <w:t>r. – Kodeks wyborczy (Dz. U. z 2019 r. poz. 684 i 1504)</w:t>
      </w:r>
      <w:r w:rsidR="008E45A8">
        <w:rPr>
          <w:rFonts w:ascii="Times New Roman" w:hAnsi="Times New Roman" w:cs="Times New Roman"/>
          <w:sz w:val="24"/>
          <w:szCs w:val="24"/>
        </w:rPr>
        <w:t xml:space="preserve"> przysługuje wszystkim wyborcom.</w:t>
      </w:r>
    </w:p>
    <w:p w:rsidR="008E45A8" w:rsidRDefault="008E45A8" w:rsidP="00286F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8E45A8">
        <w:rPr>
          <w:rFonts w:ascii="Times New Roman" w:hAnsi="Times New Roman" w:cs="Times New Roman"/>
          <w:sz w:val="24"/>
          <w:szCs w:val="24"/>
        </w:rPr>
        <w:t>Głosowanie korespondencyjne</w:t>
      </w:r>
      <w:r>
        <w:rPr>
          <w:rFonts w:ascii="Times New Roman" w:hAnsi="Times New Roman" w:cs="Times New Roman"/>
          <w:sz w:val="24"/>
          <w:szCs w:val="24"/>
        </w:rPr>
        <w:t>, o którym mowa w ust.</w:t>
      </w:r>
      <w:r w:rsidR="00854D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1,</w:t>
      </w:r>
      <w:r w:rsidRPr="008E45A8">
        <w:rPr>
          <w:rFonts w:ascii="Times New Roman" w:hAnsi="Times New Roman" w:cs="Times New Roman"/>
          <w:sz w:val="24"/>
          <w:szCs w:val="24"/>
        </w:rPr>
        <w:t xml:space="preserve"> jest wyłączone w przypadku głosowania w obwodach głosowania utworzonych w jednostkach, o których mowa w </w:t>
      </w:r>
      <w:hyperlink r:id="rId5" w:history="1">
        <w:r w:rsidRPr="008E45A8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art. 12 § 4 i 7</w:t>
        </w:r>
      </w:hyperlink>
      <w:r w:rsidRPr="008E45A8">
        <w:rPr>
          <w:rFonts w:ascii="Times New Roman" w:hAnsi="Times New Roman" w:cs="Times New Roman"/>
          <w:sz w:val="24"/>
          <w:szCs w:val="24"/>
        </w:rPr>
        <w:t xml:space="preserve"> ustawy z dnia 5 stycznia 2011 r. – Kodeks wyborczy, oraz w obwodach głosowania utworzonych na polskich statkach morskich, a także w przypadku udzielenia przez wyborcę pełnomocnictwa do głosowania, o którym mowa w rozdziale 7</w:t>
      </w:r>
      <w:r>
        <w:rPr>
          <w:rFonts w:ascii="Times New Roman" w:hAnsi="Times New Roman" w:cs="Times New Roman"/>
          <w:sz w:val="24"/>
          <w:szCs w:val="24"/>
        </w:rPr>
        <w:t xml:space="preserve"> tej ustawy. </w:t>
      </w:r>
    </w:p>
    <w:p w:rsidR="008E45A8" w:rsidRDefault="008E45A8" w:rsidP="00F302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45A8">
        <w:rPr>
          <w:rFonts w:ascii="Times New Roman" w:hAnsi="Times New Roman" w:cs="Times New Roman"/>
          <w:b/>
          <w:sz w:val="24"/>
          <w:szCs w:val="24"/>
        </w:rPr>
        <w:t xml:space="preserve">Art. 3. </w:t>
      </w:r>
      <w:r w:rsidR="009269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69DD" w:rsidRPr="009269DD">
        <w:rPr>
          <w:rFonts w:ascii="Times New Roman" w:hAnsi="Times New Roman" w:cs="Times New Roman"/>
          <w:sz w:val="24"/>
          <w:szCs w:val="24"/>
        </w:rPr>
        <w:t>Do</w:t>
      </w:r>
      <w:r w:rsidR="009269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69DD">
        <w:rPr>
          <w:rFonts w:ascii="Times New Roman" w:hAnsi="Times New Roman" w:cs="Times New Roman"/>
          <w:sz w:val="24"/>
          <w:szCs w:val="24"/>
        </w:rPr>
        <w:t>głosowania korespondencyjnego w</w:t>
      </w:r>
      <w:r w:rsidR="009269DD" w:rsidRPr="009269DD">
        <w:rPr>
          <w:rFonts w:ascii="Times New Roman" w:hAnsi="Times New Roman" w:cs="Times New Roman"/>
          <w:sz w:val="24"/>
          <w:szCs w:val="24"/>
        </w:rPr>
        <w:t> wyborach Prezydenta Rzeczypospolitej Polskiej zarządzonych w 2020 r.</w:t>
      </w:r>
      <w:r w:rsidR="009269DD">
        <w:rPr>
          <w:rFonts w:ascii="Times New Roman" w:hAnsi="Times New Roman" w:cs="Times New Roman"/>
          <w:sz w:val="24"/>
          <w:szCs w:val="24"/>
        </w:rPr>
        <w:t xml:space="preserve"> przepisy rozdziału 6a </w:t>
      </w:r>
      <w:r w:rsidR="009269DD" w:rsidRPr="009269DD">
        <w:rPr>
          <w:rFonts w:ascii="Times New Roman" w:hAnsi="Times New Roman" w:cs="Times New Roman"/>
          <w:sz w:val="24"/>
          <w:szCs w:val="24"/>
        </w:rPr>
        <w:t>ustawy z dnia 5 stycznia 2011 r. – Kodeks wyborczy</w:t>
      </w:r>
      <w:r w:rsidR="009269DD">
        <w:rPr>
          <w:rFonts w:ascii="Times New Roman" w:hAnsi="Times New Roman" w:cs="Times New Roman"/>
          <w:sz w:val="24"/>
          <w:szCs w:val="24"/>
        </w:rPr>
        <w:t xml:space="preserve"> stosuje się odpowiednio, z wyjątkiem art. 53b</w:t>
      </w:r>
      <w:r w:rsidR="009269DD" w:rsidRPr="009269DD">
        <w:rPr>
          <w:sz w:val="21"/>
          <w:szCs w:val="21"/>
        </w:rPr>
        <w:t xml:space="preserve"> </w:t>
      </w:r>
      <w:r w:rsidR="009269DD" w:rsidRPr="009269DD">
        <w:rPr>
          <w:rFonts w:ascii="Times New Roman" w:hAnsi="Times New Roman" w:cs="Times New Roman"/>
          <w:sz w:val="24"/>
          <w:szCs w:val="24"/>
        </w:rPr>
        <w:t>§</w:t>
      </w:r>
      <w:r w:rsidR="009269DD">
        <w:rPr>
          <w:rFonts w:ascii="Times New Roman" w:hAnsi="Times New Roman" w:cs="Times New Roman"/>
          <w:sz w:val="24"/>
          <w:szCs w:val="24"/>
        </w:rPr>
        <w:t xml:space="preserve"> 3a</w:t>
      </w:r>
      <w:r w:rsidR="00F30291">
        <w:rPr>
          <w:rFonts w:ascii="Times New Roman" w:hAnsi="Times New Roman" w:cs="Times New Roman"/>
          <w:sz w:val="24"/>
          <w:szCs w:val="24"/>
        </w:rPr>
        <w:t xml:space="preserve"> oraz art. 53j tej ustawy.</w:t>
      </w:r>
    </w:p>
    <w:p w:rsidR="00F30291" w:rsidRDefault="00F30291" w:rsidP="00F3029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0291">
        <w:rPr>
          <w:rFonts w:ascii="Times New Roman" w:hAnsi="Times New Roman" w:cs="Times New Roman"/>
          <w:b/>
          <w:sz w:val="24"/>
          <w:szCs w:val="24"/>
        </w:rPr>
        <w:t xml:space="preserve">Art. 4. </w:t>
      </w:r>
      <w:r w:rsidR="00D843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</w:t>
      </w:r>
      <w:r w:rsidRPr="00F302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Minister właściwy do spraw </w:t>
      </w:r>
      <w:r w:rsidR="003C324B">
        <w:rPr>
          <w:rFonts w:ascii="Times New Roman" w:eastAsia="Times New Roman" w:hAnsi="Times New Roman" w:cs="Times New Roman"/>
          <w:sz w:val="24"/>
          <w:szCs w:val="24"/>
          <w:lang w:eastAsia="pl-PL"/>
        </w:rPr>
        <w:t>aktywów państwowych</w:t>
      </w:r>
      <w:r w:rsidRPr="00F302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3C32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porozumieniu z ministrem właściwym do spraw zdrowia i </w:t>
      </w:r>
      <w:r w:rsidRPr="00F30291">
        <w:rPr>
          <w:rFonts w:ascii="Times New Roman" w:eastAsia="Times New Roman" w:hAnsi="Times New Roman" w:cs="Times New Roman"/>
          <w:sz w:val="24"/>
          <w:szCs w:val="24"/>
          <w:lang w:eastAsia="pl-PL"/>
        </w:rPr>
        <w:t>ministr</w:t>
      </w:r>
      <w:r w:rsidR="003C324B">
        <w:rPr>
          <w:rFonts w:ascii="Times New Roman" w:eastAsia="Times New Roman" w:hAnsi="Times New Roman" w:cs="Times New Roman"/>
          <w:sz w:val="24"/>
          <w:szCs w:val="24"/>
          <w:lang w:eastAsia="pl-PL"/>
        </w:rPr>
        <w:t>em</w:t>
      </w:r>
      <w:r w:rsidRPr="00F302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właściw</w:t>
      </w:r>
      <w:r w:rsidR="003C324B">
        <w:rPr>
          <w:rFonts w:ascii="Times New Roman" w:eastAsia="Times New Roman" w:hAnsi="Times New Roman" w:cs="Times New Roman"/>
          <w:sz w:val="24"/>
          <w:szCs w:val="24"/>
          <w:lang w:eastAsia="pl-PL"/>
        </w:rPr>
        <w:t>ym</w:t>
      </w:r>
      <w:r w:rsidRPr="00F302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spraw administracji publicznej oraz </w:t>
      </w:r>
      <w:r w:rsidR="003C324B" w:rsidRPr="003C32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zasięgnięciu opinii </w:t>
      </w:r>
      <w:r w:rsidRPr="00F30291">
        <w:rPr>
          <w:rFonts w:ascii="Times New Roman" w:eastAsia="Times New Roman" w:hAnsi="Times New Roman" w:cs="Times New Roman"/>
          <w:sz w:val="24"/>
          <w:szCs w:val="24"/>
          <w:lang w:eastAsia="pl-PL"/>
        </w:rPr>
        <w:t>Państwowej Komisji Wyborczej, określi, w drodze rozporządzenia:</w:t>
      </w:r>
    </w:p>
    <w:p w:rsidR="00F30291" w:rsidRDefault="00F30291" w:rsidP="00F30291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mip48484057"/>
      <w:bookmarkEnd w:id="1"/>
      <w:r w:rsidRPr="00F30291">
        <w:rPr>
          <w:rFonts w:ascii="Times New Roman" w:eastAsia="Times New Roman" w:hAnsi="Times New Roman" w:cs="Times New Roman"/>
          <w:sz w:val="24"/>
          <w:szCs w:val="24"/>
          <w:lang w:eastAsia="pl-PL"/>
        </w:rPr>
        <w:t>tryb odbierania kopert zwrotnych od wyborców oraz dostarczania ich do obwodowych komisji wyborczych ds. przeprowadzenia głosowania w obwodzie,</w:t>
      </w:r>
    </w:p>
    <w:p w:rsidR="00F30291" w:rsidRDefault="00F30291" w:rsidP="00F30291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2" w:name="mip48484058"/>
      <w:bookmarkEnd w:id="2"/>
      <w:r w:rsidRPr="00F302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tryb przekazywania pakietów wyborczych właściwemu dyrektorowi delegatury Krajowego Biura Wyborczego, w sytuacji, o której mowa w </w:t>
      </w:r>
      <w:hyperlink r:id="rId6" w:history="1">
        <w:r w:rsidRPr="00F30291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art. 53e § 9</w:t>
        </w:r>
      </w:hyperlink>
      <w:r w:rsidRPr="00F302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zdanie drugie ustawy</w:t>
      </w:r>
      <w:r w:rsidRPr="00F30291">
        <w:rPr>
          <w:rFonts w:ascii="Times New Roman" w:hAnsi="Times New Roman" w:cs="Times New Roman"/>
          <w:sz w:val="24"/>
          <w:szCs w:val="24"/>
        </w:rPr>
        <w:t xml:space="preserve"> </w:t>
      </w:r>
      <w:r w:rsidRPr="00F30291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5 stycznia 2011 r. – Kodeks wyborczy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F30291" w:rsidRDefault="00F30291" w:rsidP="00F30291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3" w:name="mip48484059"/>
      <w:bookmarkEnd w:id="3"/>
      <w:r w:rsidRPr="00F302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tryb przekazywania kopert zwrotnych właściwemu dyrektorowi delegatury Krajowego Biura Wyborczego, w sytuacji, o której mowa w </w:t>
      </w:r>
      <w:hyperlink r:id="rId7" w:history="1">
        <w:r w:rsidRPr="00F30291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art. 53i § 1</w:t>
        </w:r>
      </w:hyperlink>
      <w:r w:rsidRPr="00F302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</w:t>
      </w:r>
      <w:r w:rsidRPr="00F30291">
        <w:rPr>
          <w:rFonts w:ascii="Times New Roman" w:hAnsi="Times New Roman" w:cs="Times New Roman"/>
          <w:sz w:val="24"/>
          <w:szCs w:val="24"/>
        </w:rPr>
        <w:t xml:space="preserve"> </w:t>
      </w:r>
      <w:r w:rsidRPr="00F30291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5 stycznia 2011 r. – Kodeks wyborczy</w:t>
      </w:r>
      <w:bookmarkStart w:id="4" w:name="mip48484060"/>
      <w:bookmarkEnd w:id="4"/>
    </w:p>
    <w:p w:rsidR="00F30291" w:rsidRPr="00F30291" w:rsidRDefault="00F30291" w:rsidP="00F30291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0291">
        <w:rPr>
          <w:rFonts w:ascii="Times New Roman" w:eastAsia="Times New Roman" w:hAnsi="Times New Roman" w:cs="Times New Roman"/>
          <w:sz w:val="24"/>
          <w:szCs w:val="24"/>
          <w:lang w:eastAsia="pl-PL"/>
        </w:rPr>
        <w:t>- mając na względzie zapewnienie poszanowania zasad przeprowadzania wyborów oraz zapewnienie bezpieczeństwa tych przesyłek.</w:t>
      </w:r>
    </w:p>
    <w:p w:rsidR="00F30291" w:rsidRDefault="00F30291" w:rsidP="005A7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5" w:name="mip48484061"/>
      <w:bookmarkStart w:id="6" w:name="mip48484062"/>
      <w:bookmarkEnd w:id="5"/>
      <w:bookmarkEnd w:id="6"/>
      <w:r w:rsidRPr="00F302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2. Państwowa Komisja Wyborcza określi, w drodze uchwały:</w:t>
      </w:r>
    </w:p>
    <w:p w:rsidR="00F30291" w:rsidRDefault="00F30291" w:rsidP="005A73E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7" w:name="mip48484064"/>
      <w:bookmarkEnd w:id="7"/>
      <w:r w:rsidRPr="00F30291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postępowania z kopertami zwrotnymi dostarczonymi do obwodowej komisji wyborczej ds. przeprowadzenia głosowania w obwodzie do zakończenia głosowania,</w:t>
      </w:r>
    </w:p>
    <w:p w:rsidR="00F30291" w:rsidRDefault="00F30291" w:rsidP="005A73E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8" w:name="mip48484065"/>
      <w:bookmarkEnd w:id="8"/>
      <w:r w:rsidRPr="00F302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sposób postępowania z kopertami zwrotnymi dostarczonymi do obwodowej komisji wyborczej ds. przeprowadzenia głosowania w obwodzie po zakończeniu głosowania,</w:t>
      </w:r>
    </w:p>
    <w:p w:rsidR="00F30291" w:rsidRDefault="00F30291" w:rsidP="005A73E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9" w:name="mip48484066"/>
      <w:bookmarkEnd w:id="9"/>
      <w:r w:rsidRPr="00F30291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postępowania z kopertami zwrotnymi zawierającymi niezaklejone koperty na kartę do głosowania,</w:t>
      </w:r>
    </w:p>
    <w:p w:rsidR="00F30291" w:rsidRDefault="00F30291" w:rsidP="005A73E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0" w:name="mip48484067"/>
      <w:bookmarkEnd w:id="10"/>
      <w:r w:rsidRPr="00F3029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sposób postępowania z kopertami zwrotnymi niezawierającymi podpisanego oświadczenia, o którym mowa w </w:t>
      </w:r>
      <w:hyperlink r:id="rId8" w:history="1">
        <w:r w:rsidRPr="00F30291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art. 53g § 1 pkt 6</w:t>
        </w:r>
      </w:hyperlink>
      <w:r w:rsidRPr="00F30291">
        <w:rPr>
          <w:rFonts w:ascii="Times New Roman" w:hAnsi="Times New Roman" w:cs="Times New Roman"/>
          <w:sz w:val="24"/>
          <w:szCs w:val="24"/>
        </w:rPr>
        <w:t xml:space="preserve"> ustawy </w:t>
      </w:r>
      <w:r w:rsidRPr="00F30291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5 stycznia 2011 r. – Kodeks wyborczy,</w:t>
      </w:r>
    </w:p>
    <w:p w:rsidR="00F30291" w:rsidRDefault="00F30291" w:rsidP="005A73E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1" w:name="mip48484068"/>
      <w:bookmarkEnd w:id="11"/>
      <w:r w:rsidRPr="00F30291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postępowania z pakietami wyborczymi nieodebranymi przez wyborcę niepełnosprawnego</w:t>
      </w:r>
      <w:bookmarkStart w:id="12" w:name="mip48484069"/>
      <w:bookmarkEnd w:id="12"/>
    </w:p>
    <w:p w:rsidR="00F30291" w:rsidRDefault="00F30291" w:rsidP="005A73E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0291">
        <w:rPr>
          <w:rFonts w:ascii="Times New Roman" w:eastAsia="Times New Roman" w:hAnsi="Times New Roman" w:cs="Times New Roman"/>
          <w:sz w:val="24"/>
          <w:szCs w:val="24"/>
          <w:lang w:eastAsia="pl-PL"/>
        </w:rPr>
        <w:t>- mając na względzie zapewnienie poszanowania zasad przeprowadzania wyborów oraz konieczność zabezpieczenia pakietów wyborczych, a w szczególności kopert zwrotnych i kart do głosowania</w:t>
      </w:r>
      <w:bookmarkStart w:id="13" w:name="mip48484070"/>
      <w:bookmarkEnd w:id="13"/>
      <w:r w:rsidRPr="00F302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5A73ED" w:rsidRPr="00F30291" w:rsidRDefault="005A73ED" w:rsidP="005A73E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30291" w:rsidRPr="00F30291" w:rsidRDefault="00F30291" w:rsidP="00F302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Art. 5. </w:t>
      </w:r>
      <w:r w:rsidRPr="00F30291">
        <w:rPr>
          <w:rFonts w:ascii="Times New Roman" w:hAnsi="Times New Roman" w:cs="Times New Roman"/>
          <w:sz w:val="24"/>
          <w:szCs w:val="24"/>
        </w:rPr>
        <w:t>W przypadku głosowania korespondencyjnego w obwodach głosowania utworzonych za granicą czynności wójta lub komisarza wyborczego wykonuje konsul.</w:t>
      </w:r>
    </w:p>
    <w:p w:rsidR="00F30291" w:rsidRDefault="00F30291" w:rsidP="005A73E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291">
        <w:rPr>
          <w:rFonts w:ascii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sz w:val="24"/>
          <w:szCs w:val="24"/>
        </w:rPr>
        <w:t>6.</w:t>
      </w:r>
      <w:r w:rsidR="00D843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4337" w:rsidRPr="00D84337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0291">
        <w:rPr>
          <w:rFonts w:ascii="Times New Roman" w:hAnsi="Times New Roman" w:cs="Times New Roman"/>
          <w:sz w:val="24"/>
          <w:szCs w:val="24"/>
        </w:rPr>
        <w:t>Minister właściwy do spraw zagranicznych, po zasięgnięciu opinii Państwowej Komisji Wyborczej, określi, w drodze rozporządzenia:</w:t>
      </w:r>
    </w:p>
    <w:p w:rsidR="00F30291" w:rsidRDefault="00F30291" w:rsidP="005A73ED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291">
        <w:rPr>
          <w:rFonts w:ascii="Times New Roman" w:hAnsi="Times New Roman" w:cs="Times New Roman"/>
          <w:sz w:val="24"/>
          <w:szCs w:val="24"/>
        </w:rPr>
        <w:t>tryb przekazywania wyborcy pakietu wyborczego,</w:t>
      </w:r>
    </w:p>
    <w:p w:rsidR="00F30291" w:rsidRDefault="00F30291" w:rsidP="005A73ED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291">
        <w:rPr>
          <w:rFonts w:ascii="Times New Roman" w:hAnsi="Times New Roman" w:cs="Times New Roman"/>
          <w:sz w:val="24"/>
          <w:szCs w:val="24"/>
        </w:rPr>
        <w:t xml:space="preserve"> tryb odbierania kopert zwrotnych dostarczonych przez wyborcę do konsula przed dniem głosowania,</w:t>
      </w:r>
    </w:p>
    <w:p w:rsidR="00F30291" w:rsidRDefault="00F30291" w:rsidP="005A73ED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73ED">
        <w:rPr>
          <w:rFonts w:ascii="Times New Roman" w:hAnsi="Times New Roman" w:cs="Times New Roman"/>
          <w:sz w:val="24"/>
          <w:szCs w:val="24"/>
        </w:rPr>
        <w:t xml:space="preserve"> tryb przechowywania kopert zwrotnych otrzymanych przez konsula do czasu zakończenia głosowania,</w:t>
      </w:r>
    </w:p>
    <w:p w:rsidR="005A73ED" w:rsidRDefault="00F30291" w:rsidP="005A73ED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73ED">
        <w:rPr>
          <w:rFonts w:ascii="Times New Roman" w:hAnsi="Times New Roman" w:cs="Times New Roman"/>
          <w:sz w:val="24"/>
          <w:szCs w:val="24"/>
        </w:rPr>
        <w:t xml:space="preserve">tryb przekazywania kopert zwrotnych do obwodowych komisji wyborczych </w:t>
      </w:r>
    </w:p>
    <w:p w:rsidR="00F30291" w:rsidRPr="005A73ED" w:rsidRDefault="00F30291" w:rsidP="005A73ED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73ED">
        <w:rPr>
          <w:rFonts w:ascii="Times New Roman" w:hAnsi="Times New Roman" w:cs="Times New Roman"/>
          <w:sz w:val="24"/>
          <w:szCs w:val="24"/>
        </w:rPr>
        <w:t>- mając na względzie zapewnienie poszanowania zasad przeprowadzania wyborów oraz zapewnienie bezpieczeństwa tych przesyłek.</w:t>
      </w:r>
    </w:p>
    <w:p w:rsidR="00F30291" w:rsidRDefault="00F30291" w:rsidP="005A73E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291">
        <w:rPr>
          <w:rFonts w:ascii="Times New Roman" w:hAnsi="Times New Roman" w:cs="Times New Roman"/>
          <w:sz w:val="24"/>
          <w:szCs w:val="24"/>
        </w:rPr>
        <w:t xml:space="preserve"> 2.  Państwowa Komisja Wyborcza, określi, w drodze uchwały:</w:t>
      </w:r>
    </w:p>
    <w:p w:rsidR="00F30291" w:rsidRDefault="00F30291" w:rsidP="005A73ED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73ED">
        <w:rPr>
          <w:rFonts w:ascii="Times New Roman" w:hAnsi="Times New Roman" w:cs="Times New Roman"/>
          <w:sz w:val="24"/>
          <w:szCs w:val="24"/>
        </w:rPr>
        <w:t>sposób postępowania z kopertami zwrotnymi dostarczonymi do obwodowej komisji wyborczej do zakończenia głosowania,</w:t>
      </w:r>
    </w:p>
    <w:p w:rsidR="00F30291" w:rsidRDefault="00F30291" w:rsidP="005A73ED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73ED">
        <w:rPr>
          <w:rFonts w:ascii="Times New Roman" w:hAnsi="Times New Roman" w:cs="Times New Roman"/>
          <w:sz w:val="24"/>
          <w:szCs w:val="24"/>
        </w:rPr>
        <w:t>sposób postępowania z kopertami zwrotnymi zawierającymi niezaklejone koperty na kartę do głosowania,</w:t>
      </w:r>
    </w:p>
    <w:p w:rsidR="00F30291" w:rsidRDefault="00F30291" w:rsidP="005A73ED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73ED">
        <w:rPr>
          <w:rFonts w:ascii="Times New Roman" w:hAnsi="Times New Roman" w:cs="Times New Roman"/>
          <w:sz w:val="24"/>
          <w:szCs w:val="24"/>
        </w:rPr>
        <w:t>sposób postępowania z kopertami zwrotnymi niezawierającymi podpisanego oświadczenia, o którym mowa w art. 53r § 1 pkt 6 ustawy z dnia 5 stycznia 2011 r. – Kodeks wyborczy,</w:t>
      </w:r>
    </w:p>
    <w:p w:rsidR="005A73ED" w:rsidRDefault="00F30291" w:rsidP="005A73ED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73ED">
        <w:rPr>
          <w:rFonts w:ascii="Times New Roman" w:hAnsi="Times New Roman" w:cs="Times New Roman"/>
          <w:sz w:val="24"/>
          <w:szCs w:val="24"/>
        </w:rPr>
        <w:t xml:space="preserve"> sposób postępowania z pakietami wyborczymi, o których mowa w art. 53q § 7 ustawy z dnia 5 stycznia 2011 r. – Kodeks wyborczy, oraz kopertami zwrotnymi, o których mowa w art. 53t tej ustawy</w:t>
      </w:r>
    </w:p>
    <w:p w:rsidR="00F30291" w:rsidRPr="005A73ED" w:rsidRDefault="00F30291" w:rsidP="005A73ED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A73ED">
        <w:rPr>
          <w:rFonts w:ascii="Times New Roman" w:hAnsi="Times New Roman" w:cs="Times New Roman"/>
          <w:sz w:val="24"/>
          <w:szCs w:val="24"/>
        </w:rPr>
        <w:t>- mając na względzie zapewnienie poszanowania zasad przeprowadzania wyborów oraz ochrony pakietów wyborczych, a w szczególności kopert zwrotnych i kart do gło</w:t>
      </w:r>
      <w:r w:rsidR="00D84337">
        <w:rPr>
          <w:rFonts w:ascii="Times New Roman" w:hAnsi="Times New Roman" w:cs="Times New Roman"/>
          <w:sz w:val="24"/>
          <w:szCs w:val="24"/>
        </w:rPr>
        <w:t>sowania.</w:t>
      </w:r>
    </w:p>
    <w:p w:rsidR="005A73ED" w:rsidRDefault="005A73ED" w:rsidP="005A73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Art.7</w:t>
      </w:r>
      <w:r w:rsidRPr="005A73ED">
        <w:rPr>
          <w:rFonts w:ascii="Times New Roman" w:hAnsi="Times New Roman" w:cs="Times New Roman"/>
          <w:sz w:val="24"/>
          <w:szCs w:val="24"/>
        </w:rPr>
        <w:t xml:space="preserve">. W </w:t>
      </w:r>
      <w:r>
        <w:rPr>
          <w:rFonts w:ascii="Times New Roman" w:hAnsi="Times New Roman" w:cs="Times New Roman"/>
          <w:sz w:val="24"/>
          <w:szCs w:val="24"/>
        </w:rPr>
        <w:t xml:space="preserve">wyborach Prezydenta Rzeczypospolitej Polskiej zarządzonych w 2020 r., Państwowa Komisja Wyborcza może określić inne warunki powoływania obwodowej komisji wyborczej niż określone w art. 182 oraz art. 183 </w:t>
      </w:r>
      <w:r w:rsidR="00F30291" w:rsidRPr="005A73ED">
        <w:rPr>
          <w:rFonts w:ascii="Times New Roman" w:hAnsi="Times New Roman" w:cs="Times New Roman"/>
          <w:sz w:val="24"/>
          <w:szCs w:val="24"/>
        </w:rPr>
        <w:t>ustawy z dnia 5 stycznia 2011 r. – Kodeks wyborczy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A73ED" w:rsidRPr="005A73ED" w:rsidRDefault="005A73ED" w:rsidP="005A73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84337">
        <w:rPr>
          <w:rFonts w:ascii="Times New Roman" w:hAnsi="Times New Roman" w:cs="Times New Roman"/>
          <w:b/>
          <w:sz w:val="24"/>
          <w:szCs w:val="24"/>
        </w:rPr>
        <w:t>Art. 8.</w:t>
      </w:r>
      <w:r>
        <w:rPr>
          <w:rFonts w:ascii="Times New Roman" w:hAnsi="Times New Roman" w:cs="Times New Roman"/>
          <w:sz w:val="24"/>
          <w:szCs w:val="24"/>
        </w:rPr>
        <w:t xml:space="preserve"> W sprawach nieuregulowanych w niniejszej ustawie stosuje się ustawę</w:t>
      </w:r>
      <w:r w:rsidRPr="005A73ED">
        <w:rPr>
          <w:rFonts w:ascii="Times New Roman" w:hAnsi="Times New Roman" w:cs="Times New Roman"/>
          <w:sz w:val="24"/>
          <w:szCs w:val="24"/>
        </w:rPr>
        <w:t xml:space="preserve"> z dnia 5 stycznia 2011 r. – Kodeks wyborczy (Dz. U. z 2019 r. poz. 684 i 1504)</w:t>
      </w:r>
      <w:r w:rsidR="00D84337">
        <w:rPr>
          <w:rFonts w:ascii="Times New Roman" w:hAnsi="Times New Roman" w:cs="Times New Roman"/>
          <w:sz w:val="24"/>
          <w:szCs w:val="24"/>
        </w:rPr>
        <w:t>.</w:t>
      </w:r>
    </w:p>
    <w:p w:rsidR="00D84337" w:rsidRDefault="00D84337" w:rsidP="00286F6D">
      <w:pPr>
        <w:jc w:val="both"/>
        <w:rPr>
          <w:rFonts w:ascii="Times New Roman" w:hAnsi="Times New Roman" w:cs="Times New Roman"/>
          <w:sz w:val="24"/>
          <w:szCs w:val="24"/>
        </w:rPr>
      </w:pPr>
      <w:r w:rsidRPr="00D84337">
        <w:rPr>
          <w:rFonts w:ascii="Times New Roman" w:hAnsi="Times New Roman" w:cs="Times New Roman"/>
          <w:b/>
          <w:sz w:val="24"/>
          <w:szCs w:val="24"/>
        </w:rPr>
        <w:t>Art. 9.</w:t>
      </w:r>
      <w:r>
        <w:rPr>
          <w:rFonts w:ascii="Times New Roman" w:hAnsi="Times New Roman" w:cs="Times New Roman"/>
          <w:sz w:val="24"/>
          <w:szCs w:val="24"/>
        </w:rPr>
        <w:t xml:space="preserve"> Ustawa wchodzi w życie z dniem następującym po dniu ogłoszenia. </w:t>
      </w:r>
    </w:p>
    <w:p w:rsidR="00D84337" w:rsidRDefault="00D843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84337" w:rsidRDefault="00D84337" w:rsidP="00D8433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84337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UZASADNIENIE</w:t>
      </w:r>
    </w:p>
    <w:p w:rsidR="00D84337" w:rsidRPr="00D84337" w:rsidRDefault="00D84337" w:rsidP="00D8433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84337" w:rsidRPr="00D84337" w:rsidRDefault="00D84337" w:rsidP="00D8433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4337">
        <w:rPr>
          <w:rFonts w:ascii="Times New Roman" w:hAnsi="Times New Roman" w:cs="Times New Roman"/>
          <w:sz w:val="24"/>
          <w:szCs w:val="24"/>
        </w:rPr>
        <w:t xml:space="preserve">W związku z rozprzestrzenianiem wirusa SARS CoV-2, ogłoszonym stanem epidemii,                     a wcześniej zagrożenia epidemicznego, istnieje pilna potrzeba wprowadzenia szczególnych rozwiązań </w:t>
      </w:r>
      <w:r>
        <w:rPr>
          <w:rFonts w:ascii="Times New Roman" w:hAnsi="Times New Roman" w:cs="Times New Roman"/>
          <w:sz w:val="24"/>
          <w:szCs w:val="24"/>
        </w:rPr>
        <w:t>w zakresie modyfikacji niektórych przepisów Kodeksu wyborczego.</w:t>
      </w:r>
    </w:p>
    <w:p w:rsidR="00D84337" w:rsidRPr="00D84337" w:rsidRDefault="00D84337" w:rsidP="00D8433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4337">
        <w:rPr>
          <w:rFonts w:ascii="Times New Roman" w:hAnsi="Times New Roman" w:cs="Times New Roman"/>
          <w:sz w:val="24"/>
          <w:szCs w:val="24"/>
        </w:rPr>
        <w:t xml:space="preserve">W obecnej sytuacji związanej z rozprzestrzenianiem się </w:t>
      </w:r>
      <w:proofErr w:type="spellStart"/>
      <w:r w:rsidRPr="00D84337">
        <w:rPr>
          <w:rFonts w:ascii="Times New Roman" w:hAnsi="Times New Roman" w:cs="Times New Roman"/>
          <w:sz w:val="24"/>
          <w:szCs w:val="24"/>
        </w:rPr>
        <w:t>koronowirusa</w:t>
      </w:r>
      <w:proofErr w:type="spellEnd"/>
      <w:r w:rsidRPr="00D84337">
        <w:rPr>
          <w:rFonts w:ascii="Times New Roman" w:hAnsi="Times New Roman" w:cs="Times New Roman"/>
          <w:sz w:val="24"/>
          <w:szCs w:val="24"/>
        </w:rPr>
        <w:t>, należy mieć na względzie, utrzymujący się stan epidemii, a co za tym idzie ograniczeń zgromadzeń                                        i przemieszczania się. Ponieważ nadrzędnym obowiązkiem państwa jest umożliwienie uprawnionym obywatelom udziału w wyborach powszechnych, niezbędne jest stworzenie odpowiedniego mechanizmu uwzględniającego panujące warunki pandemii. Tym samym proponuje się upowszechnienie stosowanego już w wybranych kategoriach wyborców - trybu głosowania korespondencyjnego. Każdy z wyborców, przy zachowaniu odpowiednich wymogów formalnych, będzie mógł zagłosować nie będąc zmuszonym do osobistego stawiennictwa przy urnie wyborczej.</w:t>
      </w:r>
    </w:p>
    <w:p w:rsidR="00D84337" w:rsidRPr="00D84337" w:rsidRDefault="00D84337" w:rsidP="00D84337">
      <w:pPr>
        <w:jc w:val="both"/>
        <w:rPr>
          <w:rFonts w:ascii="Times New Roman" w:hAnsi="Times New Roman" w:cs="Times New Roman"/>
          <w:sz w:val="24"/>
          <w:szCs w:val="24"/>
        </w:rPr>
      </w:pPr>
      <w:r w:rsidRPr="00D84337">
        <w:rPr>
          <w:rFonts w:ascii="Times New Roman" w:hAnsi="Times New Roman" w:cs="Times New Roman"/>
          <w:sz w:val="24"/>
          <w:szCs w:val="24"/>
        </w:rPr>
        <w:t>Projektowane przepisy</w:t>
      </w:r>
      <w:r>
        <w:rPr>
          <w:rFonts w:ascii="Times New Roman" w:hAnsi="Times New Roman" w:cs="Times New Roman"/>
          <w:sz w:val="24"/>
          <w:szCs w:val="24"/>
        </w:rPr>
        <w:t xml:space="preserve"> znajdą zastosowanie jednorazowo, tj. wyłącznie do wyborów Prezydenta Rzeczypospolitej Polskiej zarządzonych na 2020 r. </w:t>
      </w:r>
      <w:r w:rsidRPr="00D843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4337" w:rsidRPr="00D84337" w:rsidRDefault="00D84337" w:rsidP="00D84337">
      <w:pPr>
        <w:jc w:val="both"/>
        <w:rPr>
          <w:rFonts w:ascii="Times New Roman" w:hAnsi="Times New Roman" w:cs="Times New Roman"/>
          <w:sz w:val="24"/>
          <w:szCs w:val="24"/>
        </w:rPr>
      </w:pPr>
      <w:r w:rsidRPr="00D84337">
        <w:rPr>
          <w:rFonts w:ascii="Times New Roman" w:hAnsi="Times New Roman" w:cs="Times New Roman"/>
          <w:sz w:val="24"/>
          <w:szCs w:val="24"/>
        </w:rPr>
        <w:t xml:space="preserve">Z uwagi na szczególną sytuację wywołaną </w:t>
      </w:r>
      <w:proofErr w:type="spellStart"/>
      <w:r w:rsidRPr="00D84337">
        <w:rPr>
          <w:rFonts w:ascii="Times New Roman" w:hAnsi="Times New Roman" w:cs="Times New Roman"/>
          <w:sz w:val="24"/>
          <w:szCs w:val="24"/>
        </w:rPr>
        <w:t>koronawirusem</w:t>
      </w:r>
      <w:proofErr w:type="spellEnd"/>
      <w:r w:rsidRPr="00D84337">
        <w:rPr>
          <w:rFonts w:ascii="Times New Roman" w:hAnsi="Times New Roman" w:cs="Times New Roman"/>
          <w:sz w:val="24"/>
          <w:szCs w:val="24"/>
        </w:rPr>
        <w:t xml:space="preserve"> oraz ważny interes państwa, konieczne jest natychmiastowe wejście w życie przedmiotowego projektu ustawy. Proponuje się, aby dniem wejścia w życie ustawy był dzień ogłoszenia tego aktu w dzienniku urzędowym.</w:t>
      </w:r>
    </w:p>
    <w:p w:rsidR="00D84337" w:rsidRPr="000B1019" w:rsidRDefault="00D84337" w:rsidP="00D84337">
      <w:pPr>
        <w:jc w:val="both"/>
        <w:rPr>
          <w:rFonts w:ascii="Times New Roman" w:hAnsi="Times New Roman" w:cs="Times New Roman"/>
          <w:sz w:val="24"/>
          <w:szCs w:val="24"/>
        </w:rPr>
      </w:pPr>
      <w:r w:rsidRPr="00D84337">
        <w:rPr>
          <w:rFonts w:ascii="Times New Roman" w:hAnsi="Times New Roman" w:cs="Times New Roman"/>
          <w:sz w:val="24"/>
          <w:szCs w:val="24"/>
        </w:rPr>
        <w:t xml:space="preserve">Przedmiot projektu ustawy jest zgodny z prawem Unii Europejskiej. </w:t>
      </w:r>
    </w:p>
    <w:p w:rsidR="00D84337" w:rsidRPr="000B1019" w:rsidRDefault="00D84337" w:rsidP="00D84337">
      <w:pPr>
        <w:jc w:val="both"/>
        <w:rPr>
          <w:rFonts w:ascii="Times New Roman" w:hAnsi="Times New Roman" w:cs="Times New Roman"/>
          <w:sz w:val="24"/>
          <w:szCs w:val="24"/>
        </w:rPr>
      </w:pPr>
      <w:r w:rsidRPr="000B1019">
        <w:rPr>
          <w:rFonts w:ascii="Times New Roman" w:hAnsi="Times New Roman" w:cs="Times New Roman"/>
          <w:sz w:val="24"/>
          <w:szCs w:val="24"/>
        </w:rPr>
        <w:t>Projektowana ustawa nie powoduje skutków finansowych dla budżetu państwa</w:t>
      </w:r>
      <w:r w:rsidR="00B80B6F" w:rsidRPr="000B1019">
        <w:rPr>
          <w:rFonts w:ascii="Times New Roman" w:hAnsi="Times New Roman" w:cs="Times New Roman"/>
          <w:sz w:val="24"/>
          <w:szCs w:val="24"/>
        </w:rPr>
        <w:t xml:space="preserve"> i jednostek samorządu terytorialnego</w:t>
      </w:r>
      <w:r w:rsidRPr="000B1019">
        <w:rPr>
          <w:rFonts w:ascii="Times New Roman" w:hAnsi="Times New Roman" w:cs="Times New Roman"/>
          <w:sz w:val="24"/>
          <w:szCs w:val="24"/>
        </w:rPr>
        <w:t>.</w:t>
      </w:r>
    </w:p>
    <w:p w:rsidR="00B80B6F" w:rsidRPr="000B1019" w:rsidRDefault="00B80B6F" w:rsidP="00D84337">
      <w:pPr>
        <w:jc w:val="both"/>
        <w:rPr>
          <w:rFonts w:ascii="Times New Roman" w:hAnsi="Times New Roman" w:cs="Times New Roman"/>
          <w:sz w:val="24"/>
          <w:szCs w:val="24"/>
        </w:rPr>
      </w:pPr>
      <w:r w:rsidRPr="000B1019">
        <w:rPr>
          <w:rFonts w:ascii="Times New Roman" w:hAnsi="Times New Roman" w:cs="Times New Roman"/>
          <w:sz w:val="24"/>
          <w:szCs w:val="24"/>
        </w:rPr>
        <w:t>Projekt wywołuje pozytywne skutki społeczne i prawne, zm</w:t>
      </w:r>
      <w:r w:rsidR="00CE05CB" w:rsidRPr="000B1019">
        <w:rPr>
          <w:rFonts w:ascii="Times New Roman" w:hAnsi="Times New Roman" w:cs="Times New Roman"/>
          <w:sz w:val="24"/>
          <w:szCs w:val="24"/>
        </w:rPr>
        <w:t>n</w:t>
      </w:r>
      <w:r w:rsidRPr="000B1019">
        <w:rPr>
          <w:rFonts w:ascii="Times New Roman" w:hAnsi="Times New Roman" w:cs="Times New Roman"/>
          <w:sz w:val="24"/>
          <w:szCs w:val="24"/>
        </w:rPr>
        <w:t xml:space="preserve">iejszając potencjalne ryzyko zachorowania po oddaniu głosu w lokalu wyborczym. </w:t>
      </w:r>
    </w:p>
    <w:p w:rsidR="00286F6D" w:rsidRDefault="00D84337" w:rsidP="00D84337">
      <w:pPr>
        <w:jc w:val="both"/>
        <w:rPr>
          <w:rFonts w:ascii="Times New Roman" w:hAnsi="Times New Roman" w:cs="Times New Roman"/>
          <w:sz w:val="24"/>
          <w:szCs w:val="24"/>
        </w:rPr>
      </w:pPr>
      <w:r w:rsidRPr="000B1019">
        <w:rPr>
          <w:rFonts w:ascii="Times New Roman" w:hAnsi="Times New Roman" w:cs="Times New Roman"/>
          <w:sz w:val="24"/>
          <w:szCs w:val="24"/>
        </w:rPr>
        <w:t xml:space="preserve">Wejście w życie projektowanej ustawy nie będzie miało wpływu </w:t>
      </w:r>
      <w:r w:rsidRPr="00D84337">
        <w:rPr>
          <w:rFonts w:ascii="Times New Roman" w:hAnsi="Times New Roman" w:cs="Times New Roman"/>
          <w:sz w:val="24"/>
          <w:szCs w:val="24"/>
        </w:rPr>
        <w:t xml:space="preserve">na działalność </w:t>
      </w:r>
      <w:proofErr w:type="spellStart"/>
      <w:r w:rsidRPr="00D84337">
        <w:rPr>
          <w:rFonts w:ascii="Times New Roman" w:hAnsi="Times New Roman" w:cs="Times New Roman"/>
          <w:sz w:val="24"/>
          <w:szCs w:val="24"/>
        </w:rPr>
        <w:t>mikroprzedsiębiorców</w:t>
      </w:r>
      <w:proofErr w:type="spellEnd"/>
      <w:r w:rsidRPr="00D84337">
        <w:rPr>
          <w:rFonts w:ascii="Times New Roman" w:hAnsi="Times New Roman" w:cs="Times New Roman"/>
          <w:sz w:val="24"/>
          <w:szCs w:val="24"/>
        </w:rPr>
        <w:t xml:space="preserve"> oraz małych i średnich przedsiębiorców</w:t>
      </w:r>
      <w:r w:rsidR="00DD10DF">
        <w:rPr>
          <w:rFonts w:ascii="Times New Roman" w:hAnsi="Times New Roman" w:cs="Times New Roman"/>
          <w:sz w:val="24"/>
          <w:szCs w:val="24"/>
        </w:rPr>
        <w:t>.</w:t>
      </w:r>
    </w:p>
    <w:p w:rsidR="00DD10DF" w:rsidRDefault="00DD10DF" w:rsidP="00DD10D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10DF" w:rsidRDefault="00DD10DF" w:rsidP="00DD10DF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10DF">
        <w:rPr>
          <w:rFonts w:ascii="Times New Roman" w:hAnsi="Times New Roman" w:cs="Times New Roman"/>
          <w:b/>
          <w:sz w:val="24"/>
          <w:szCs w:val="24"/>
        </w:rPr>
        <w:t>Założenia do projektu rozporządzenia ministra właściwy do spraw aktywów państwowych, w sprawie przesyłek w głosowaniu korespondencyjnym</w:t>
      </w:r>
    </w:p>
    <w:p w:rsidR="00DD10DF" w:rsidRDefault="00DD10DF" w:rsidP="00DD10DF">
      <w:pPr>
        <w:jc w:val="both"/>
        <w:rPr>
          <w:rFonts w:ascii="Times New Roman" w:hAnsi="Times New Roman" w:cs="Times New Roman"/>
          <w:sz w:val="24"/>
          <w:szCs w:val="24"/>
        </w:rPr>
      </w:pPr>
      <w:r w:rsidRPr="00DD10DF">
        <w:rPr>
          <w:rFonts w:ascii="Times New Roman" w:hAnsi="Times New Roman" w:cs="Times New Roman"/>
          <w:sz w:val="24"/>
          <w:szCs w:val="24"/>
        </w:rPr>
        <w:t>Przedm</w:t>
      </w:r>
      <w:r>
        <w:rPr>
          <w:rFonts w:ascii="Times New Roman" w:hAnsi="Times New Roman" w:cs="Times New Roman"/>
          <w:sz w:val="24"/>
          <w:szCs w:val="24"/>
        </w:rPr>
        <w:t xml:space="preserve">iotowe rozporządzenie zostanie wydane przez ministra właściwego do spraw aktywów państwowych </w:t>
      </w:r>
      <w:r w:rsidRPr="00DD10DF">
        <w:rPr>
          <w:rFonts w:ascii="Times New Roman" w:hAnsi="Times New Roman" w:cs="Times New Roman"/>
          <w:sz w:val="24"/>
          <w:szCs w:val="24"/>
        </w:rPr>
        <w:t xml:space="preserve">w porozumieniu z ministrem właściwym do spraw zdrowia i ministrem właściwym do </w:t>
      </w:r>
      <w:r>
        <w:rPr>
          <w:rFonts w:ascii="Times New Roman" w:hAnsi="Times New Roman" w:cs="Times New Roman"/>
          <w:sz w:val="24"/>
          <w:szCs w:val="24"/>
        </w:rPr>
        <w:t xml:space="preserve">spraw administracji publicznej, a także </w:t>
      </w:r>
      <w:r w:rsidRPr="00DD10DF">
        <w:rPr>
          <w:rFonts w:ascii="Times New Roman" w:hAnsi="Times New Roman" w:cs="Times New Roman"/>
          <w:sz w:val="24"/>
          <w:szCs w:val="24"/>
        </w:rPr>
        <w:t>po zasięgnięciu opinii</w:t>
      </w:r>
      <w:r>
        <w:rPr>
          <w:rFonts w:ascii="Times New Roman" w:hAnsi="Times New Roman" w:cs="Times New Roman"/>
          <w:sz w:val="24"/>
          <w:szCs w:val="24"/>
        </w:rPr>
        <w:t xml:space="preserve"> Państwowej Komisji Wyborczej. </w:t>
      </w:r>
    </w:p>
    <w:p w:rsidR="00935EE1" w:rsidRDefault="00DD10DF" w:rsidP="00935E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Rozporządzenie określi przede wszystkim tryb odbierania kopert zwrotnych od wszystkich wyborców oraz dostarczania ich d</w:t>
      </w:r>
      <w:r w:rsidR="00935EE1">
        <w:rPr>
          <w:rFonts w:ascii="Times New Roman" w:hAnsi="Times New Roman" w:cs="Times New Roman"/>
          <w:sz w:val="24"/>
          <w:szCs w:val="24"/>
        </w:rPr>
        <w:t>o odwodowych komisji wyborczych a także</w:t>
      </w:r>
      <w:r>
        <w:rPr>
          <w:rFonts w:ascii="Times New Roman" w:hAnsi="Times New Roman" w:cs="Times New Roman"/>
          <w:sz w:val="24"/>
          <w:szCs w:val="24"/>
        </w:rPr>
        <w:t xml:space="preserve"> tryb przekazania pakietów wyborczych </w:t>
      </w:r>
      <w:r w:rsidRPr="00DD10DF">
        <w:rPr>
          <w:rFonts w:ascii="Times New Roman" w:hAnsi="Times New Roman" w:cs="Times New Roman"/>
          <w:sz w:val="24"/>
          <w:szCs w:val="24"/>
        </w:rPr>
        <w:t>właściwemu dyrektorowi delegat</w:t>
      </w:r>
      <w:r w:rsidR="00935EE1">
        <w:rPr>
          <w:rFonts w:ascii="Times New Roman" w:hAnsi="Times New Roman" w:cs="Times New Roman"/>
          <w:sz w:val="24"/>
          <w:szCs w:val="24"/>
        </w:rPr>
        <w:t xml:space="preserve">ury Krajowego Biura Wyborczego. </w:t>
      </w:r>
    </w:p>
    <w:p w:rsidR="00DD10DF" w:rsidRDefault="00935EE1" w:rsidP="00935E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Szczegółowe uregulowanie procedury odbioru kopert zwrotnych oraz dostarczanie ich do właściwych obwodowych komisji wyborczych przez przedstawicieli operatora pocztowego jest niezbędne w celu zapewnienia prawidłowej organizacji wyboru z poszanowaniem zasad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właściwych dla trybu przeprowadzania wyborów powszechnych. Wprowadzenie właściwych rozwiązań w tym zakresie ma na celu również zapewnienie bezpieczeństwa tych przesyłek. </w:t>
      </w:r>
    </w:p>
    <w:p w:rsidR="00DD10DF" w:rsidRDefault="00935EE1" w:rsidP="00DD10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celu zapewnienia prawidłowego funkcjonowania ustawy koniecznym jest aby przedmiotowy akt w</w:t>
      </w:r>
      <w:r w:rsidR="0074098A">
        <w:rPr>
          <w:rFonts w:ascii="Times New Roman" w:hAnsi="Times New Roman" w:cs="Times New Roman"/>
          <w:sz w:val="24"/>
          <w:szCs w:val="24"/>
        </w:rPr>
        <w:t xml:space="preserve">szedł w życie w ty samym dniu co przepisy ustawy. </w:t>
      </w:r>
    </w:p>
    <w:p w:rsidR="0074098A" w:rsidRPr="0074098A" w:rsidRDefault="0074098A" w:rsidP="0074098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098A">
        <w:rPr>
          <w:rFonts w:ascii="Times New Roman" w:hAnsi="Times New Roman" w:cs="Times New Roman"/>
          <w:b/>
          <w:sz w:val="24"/>
          <w:szCs w:val="24"/>
        </w:rPr>
        <w:t>Założenia do projektu rozporządzenia ministra właściw</w:t>
      </w:r>
      <w:r>
        <w:rPr>
          <w:rFonts w:ascii="Times New Roman" w:hAnsi="Times New Roman" w:cs="Times New Roman"/>
          <w:b/>
          <w:sz w:val="24"/>
          <w:szCs w:val="24"/>
        </w:rPr>
        <w:t>ego do spraw zagranicznych</w:t>
      </w:r>
      <w:r w:rsidRPr="0074098A">
        <w:rPr>
          <w:rFonts w:ascii="Times New Roman" w:hAnsi="Times New Roman" w:cs="Times New Roman"/>
          <w:b/>
          <w:sz w:val="24"/>
          <w:szCs w:val="24"/>
        </w:rPr>
        <w:t xml:space="preserve"> w sprawie przesyłek w głosowaniu korespondencyjnym</w:t>
      </w:r>
      <w:r>
        <w:rPr>
          <w:rFonts w:ascii="Times New Roman" w:hAnsi="Times New Roman" w:cs="Times New Roman"/>
          <w:b/>
          <w:sz w:val="24"/>
          <w:szCs w:val="24"/>
        </w:rPr>
        <w:t xml:space="preserve"> za granicą</w:t>
      </w:r>
    </w:p>
    <w:p w:rsidR="0074098A" w:rsidRDefault="0074098A" w:rsidP="007409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Przedmiotowy akt zostanie wydany przez ministra właściwego</w:t>
      </w:r>
      <w:r w:rsidRPr="00F30291">
        <w:rPr>
          <w:rFonts w:ascii="Times New Roman" w:hAnsi="Times New Roman" w:cs="Times New Roman"/>
          <w:sz w:val="24"/>
          <w:szCs w:val="24"/>
        </w:rPr>
        <w:t xml:space="preserve"> do spraw zagranicznych, po zasięgnięciu opini</w:t>
      </w:r>
      <w:r>
        <w:rPr>
          <w:rFonts w:ascii="Times New Roman" w:hAnsi="Times New Roman" w:cs="Times New Roman"/>
          <w:sz w:val="24"/>
          <w:szCs w:val="24"/>
        </w:rPr>
        <w:t xml:space="preserve">i Państwowej Komisji Wyborczej. </w:t>
      </w:r>
    </w:p>
    <w:p w:rsidR="0074098A" w:rsidRPr="0074098A" w:rsidRDefault="0074098A" w:rsidP="007409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projektowanym akcie powinny zostać uregulowane </w:t>
      </w:r>
      <w:r w:rsidRPr="0074098A">
        <w:rPr>
          <w:rFonts w:ascii="Times New Roman" w:hAnsi="Times New Roman" w:cs="Times New Roman"/>
          <w:sz w:val="24"/>
          <w:szCs w:val="24"/>
        </w:rPr>
        <w:t>tryb przekazywania wyborcy pakietu wyborczego, tryb odbierania kopert zwrotnych dostarczonych przez wyborcę do konsula przed dniem głosowania,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098A">
        <w:rPr>
          <w:rFonts w:ascii="Times New Roman" w:hAnsi="Times New Roman" w:cs="Times New Roman"/>
          <w:sz w:val="24"/>
          <w:szCs w:val="24"/>
        </w:rPr>
        <w:t>tryb przechowywania kopert zwrotnych otrzymanych przez konsula do czasu zakończenia głosowania,</w:t>
      </w:r>
      <w:r>
        <w:rPr>
          <w:rFonts w:ascii="Times New Roman" w:hAnsi="Times New Roman" w:cs="Times New Roman"/>
          <w:sz w:val="24"/>
          <w:szCs w:val="24"/>
        </w:rPr>
        <w:t xml:space="preserve"> a także </w:t>
      </w:r>
      <w:r w:rsidRPr="0074098A">
        <w:rPr>
          <w:rFonts w:ascii="Times New Roman" w:hAnsi="Times New Roman" w:cs="Times New Roman"/>
          <w:sz w:val="24"/>
          <w:szCs w:val="24"/>
        </w:rPr>
        <w:t>tryb przekazywania kopert zwrotnych d</w:t>
      </w:r>
      <w:r>
        <w:rPr>
          <w:rFonts w:ascii="Times New Roman" w:hAnsi="Times New Roman" w:cs="Times New Roman"/>
          <w:sz w:val="24"/>
          <w:szCs w:val="24"/>
        </w:rPr>
        <w:t>o obwodowych komisji wyborczych. Określając powyższe kwestie właściwy minister powinien się kierować przede wszystkim zasadą sprawnego przeprowadzenia wyborów oraz w celu zapewnienia bezpieczeństwa tych przesyłek.</w:t>
      </w:r>
    </w:p>
    <w:p w:rsidR="0074098A" w:rsidRPr="0074098A" w:rsidRDefault="0074098A" w:rsidP="007409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Uregulowanie powyższych kwestii w akcie wykonawczym pozwoli zastosować głosowanie korespondencyjnie również do obwodów głosowania utworzonych za granicą. Rozwiązania przewidziane w projektowanym akcie będą w większości podobne do rozwiązań zawartych w rozporządzeniu dla przesyłek krajowych w głosowaniu korespondencyjnym, z uwzględnieniem jednak specyfiki głosowania przeprowadzanej poza granicami kraju. </w:t>
      </w:r>
    </w:p>
    <w:p w:rsidR="0074098A" w:rsidRPr="0074098A" w:rsidRDefault="0074098A" w:rsidP="0074098A">
      <w:pPr>
        <w:jc w:val="both"/>
        <w:rPr>
          <w:rFonts w:ascii="Times New Roman" w:hAnsi="Times New Roman" w:cs="Times New Roman"/>
          <w:sz w:val="24"/>
          <w:szCs w:val="24"/>
        </w:rPr>
      </w:pPr>
      <w:r w:rsidRPr="0074098A">
        <w:rPr>
          <w:rFonts w:ascii="Times New Roman" w:hAnsi="Times New Roman" w:cs="Times New Roman"/>
          <w:sz w:val="24"/>
          <w:szCs w:val="24"/>
        </w:rPr>
        <w:t xml:space="preserve">W celu zapewnienia prawidłowego funkcjonowania ustawy koniecznym jest </w:t>
      </w:r>
      <w:r>
        <w:rPr>
          <w:rFonts w:ascii="Times New Roman" w:hAnsi="Times New Roman" w:cs="Times New Roman"/>
          <w:sz w:val="24"/>
          <w:szCs w:val="24"/>
        </w:rPr>
        <w:t xml:space="preserve">także </w:t>
      </w:r>
      <w:r w:rsidRPr="0074098A">
        <w:rPr>
          <w:rFonts w:ascii="Times New Roman" w:hAnsi="Times New Roman" w:cs="Times New Roman"/>
          <w:sz w:val="24"/>
          <w:szCs w:val="24"/>
        </w:rPr>
        <w:t xml:space="preserve">aby przedmiotowy akt wszedł w życie w ty samym dniu co przepisy ustawy. </w:t>
      </w:r>
    </w:p>
    <w:p w:rsidR="0074098A" w:rsidRPr="00286F6D" w:rsidRDefault="0074098A" w:rsidP="00DD10D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4098A" w:rsidRPr="00286F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3503F"/>
    <w:multiLevelType w:val="hybridMultilevel"/>
    <w:tmpl w:val="A43E54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46BE7"/>
    <w:multiLevelType w:val="hybridMultilevel"/>
    <w:tmpl w:val="84646F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B95AB4"/>
    <w:multiLevelType w:val="hybridMultilevel"/>
    <w:tmpl w:val="FE1E6D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F941E8"/>
    <w:multiLevelType w:val="hybridMultilevel"/>
    <w:tmpl w:val="49408F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4E4188"/>
    <w:multiLevelType w:val="hybridMultilevel"/>
    <w:tmpl w:val="A43E54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F6D"/>
    <w:rsid w:val="000B1019"/>
    <w:rsid w:val="00286F6D"/>
    <w:rsid w:val="00387BFE"/>
    <w:rsid w:val="003C324B"/>
    <w:rsid w:val="004A7C68"/>
    <w:rsid w:val="005A73ED"/>
    <w:rsid w:val="0074098A"/>
    <w:rsid w:val="00854DF8"/>
    <w:rsid w:val="008E45A8"/>
    <w:rsid w:val="009269DD"/>
    <w:rsid w:val="00935EE1"/>
    <w:rsid w:val="00B80B6F"/>
    <w:rsid w:val="00CE05CB"/>
    <w:rsid w:val="00D84337"/>
    <w:rsid w:val="00DD10DF"/>
    <w:rsid w:val="00DF146E"/>
    <w:rsid w:val="00E54029"/>
    <w:rsid w:val="00F11686"/>
    <w:rsid w:val="00F30291"/>
    <w:rsid w:val="00F4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4384C"/>
  <w15:chartTrackingRefBased/>
  <w15:docId w15:val="{17E8F985-C5D3-4815-BDF0-39254985A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E45A8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F302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07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3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7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02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388869">
                      <w:marLeft w:val="0"/>
                      <w:marRight w:val="0"/>
                      <w:marTop w:val="4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101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68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480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151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301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8456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8249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494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43453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5636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68931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06586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451732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1974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08540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6363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5971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42156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288878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4616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89698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847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59366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0903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4432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4148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09242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433055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7518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5890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696224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14129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12505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093889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84644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49627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87077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75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72894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60795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97551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061494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4410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06217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76904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33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8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52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868664">
                      <w:marLeft w:val="0"/>
                      <w:marRight w:val="0"/>
                      <w:marTop w:val="4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204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417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211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061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083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0293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535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3159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23383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836712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1836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5819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34834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52828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30246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56717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2974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7371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05891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93884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01466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7641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26704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581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018523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93387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52002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887024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22636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10525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28834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42892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5526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1383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971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03395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88851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00393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35459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870973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39839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10630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46861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85093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0399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gnjwgi3taltqmfyc4nbygq4dimbtg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gnjwgi3taltqmfyc4nbygq4dimbvg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p.legalis.pl/document-view.seam?documentId=mfrxilrtg4ytgnjwgi3taltqmfyc4nbygq4dimbsge" TargetMode="External"/><Relationship Id="rId5" Type="http://schemas.openxmlformats.org/officeDocument/2006/relationships/hyperlink" Target="https://sip.legalis.pl/document-view.seam?documentId=mfrxilrtg4ytgnjwgi3taltqmfyc4nbygq4dgnrxg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1452</Words>
  <Characters>8713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10145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 PiS</dc:creator>
  <cp:keywords/>
  <dc:description/>
  <cp:lastModifiedBy>Grażyna D. Grabowska</cp:lastModifiedBy>
  <cp:revision>2</cp:revision>
  <dcterms:created xsi:type="dcterms:W3CDTF">2020-03-31T15:54:00Z</dcterms:created>
  <dcterms:modified xsi:type="dcterms:W3CDTF">2020-03-31T15:54:00Z</dcterms:modified>
</cp:coreProperties>
</file>